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605D94" w:rsidRDefault="00000000">
      <w:pPr>
        <w:spacing w:after="0" w:line="240" w:lineRule="auto"/>
        <w:jc w:val="center"/>
        <w:rPr>
          <w:rFonts w:ascii="Cambria" w:eastAsia="Cambria" w:hAnsi="Cambria" w:cs="Cambria"/>
          <w:b/>
        </w:rPr>
      </w:pPr>
      <w:r>
        <w:rPr>
          <w:rFonts w:ascii="Cambria" w:eastAsia="Cambria" w:hAnsi="Cambria" w:cs="Cambria"/>
          <w:b/>
        </w:rPr>
        <w:t xml:space="preserve">IZJAVA </w:t>
      </w:r>
    </w:p>
    <w:p w14:paraId="00000002" w14:textId="77777777" w:rsidR="00605D94" w:rsidRDefault="00000000">
      <w:pPr>
        <w:spacing w:after="0" w:line="240" w:lineRule="auto"/>
        <w:jc w:val="center"/>
        <w:rPr>
          <w:rFonts w:ascii="Cambria" w:eastAsia="Cambria" w:hAnsi="Cambria" w:cs="Cambria"/>
          <w:b/>
        </w:rPr>
      </w:pPr>
      <w:r>
        <w:rPr>
          <w:rFonts w:ascii="Cambria" w:eastAsia="Cambria" w:hAnsi="Cambria" w:cs="Cambria"/>
          <w:b/>
        </w:rPr>
        <w:t>O ISPUNJENOSTI KRITERIJUMA</w:t>
      </w:r>
    </w:p>
    <w:p w14:paraId="00000003" w14:textId="77777777" w:rsidR="00605D94" w:rsidRDefault="00605D94">
      <w:pPr>
        <w:spacing w:after="0" w:line="240" w:lineRule="auto"/>
        <w:jc w:val="both"/>
        <w:rPr>
          <w:rFonts w:ascii="Cambria" w:eastAsia="Cambria" w:hAnsi="Cambria" w:cs="Cambria"/>
        </w:rPr>
      </w:pPr>
    </w:p>
    <w:p w14:paraId="00000004" w14:textId="24DFEC98" w:rsidR="00605D94" w:rsidRDefault="00000000">
      <w:pPr>
        <w:spacing w:after="0" w:line="240" w:lineRule="auto"/>
        <w:jc w:val="both"/>
        <w:rPr>
          <w:rFonts w:ascii="Cambria" w:eastAsia="Cambria" w:hAnsi="Cambria" w:cs="Cambria"/>
        </w:rPr>
      </w:pPr>
      <w:r>
        <w:rPr>
          <w:rFonts w:ascii="Cambria" w:eastAsia="Cambria" w:hAnsi="Cambria" w:cs="Cambria"/>
        </w:rPr>
        <w:t>Ja [</w:t>
      </w:r>
      <w:r>
        <w:rPr>
          <w:rFonts w:ascii="Cambria" w:eastAsia="Cambria" w:hAnsi="Cambria" w:cs="Cambria"/>
          <w:highlight w:val="yellow"/>
        </w:rPr>
        <w:t>uneti ime i prezime</w:t>
      </w:r>
      <w:r>
        <w:rPr>
          <w:rFonts w:ascii="Cambria" w:eastAsia="Cambria" w:hAnsi="Cambria" w:cs="Cambria"/>
        </w:rPr>
        <w:t>], u svojstvu zakonskog zastupnika [</w:t>
      </w:r>
      <w:r>
        <w:rPr>
          <w:rFonts w:ascii="Cambria" w:eastAsia="Cambria" w:hAnsi="Cambria" w:cs="Cambria"/>
          <w:highlight w:val="yellow"/>
        </w:rPr>
        <w:t>uneti poslovno ime</w:t>
      </w:r>
      <w:r>
        <w:rPr>
          <w:rFonts w:ascii="Cambria" w:eastAsia="Cambria" w:hAnsi="Cambria" w:cs="Cambria"/>
        </w:rPr>
        <w:t>], sa registrovanim sedištem na adresi [</w:t>
      </w:r>
      <w:r>
        <w:rPr>
          <w:rFonts w:ascii="Cambria" w:eastAsia="Cambria" w:hAnsi="Cambria" w:cs="Cambria"/>
          <w:highlight w:val="yellow"/>
        </w:rPr>
        <w:t>uneti</w:t>
      </w:r>
      <w:r>
        <w:rPr>
          <w:rFonts w:ascii="Cambria" w:eastAsia="Cambria" w:hAnsi="Cambria" w:cs="Cambria"/>
        </w:rPr>
        <w:t>], matični broj: [</w:t>
      </w:r>
      <w:r>
        <w:rPr>
          <w:rFonts w:ascii="Cambria" w:eastAsia="Cambria" w:hAnsi="Cambria" w:cs="Cambria"/>
          <w:highlight w:val="yellow"/>
        </w:rPr>
        <w:t>uneti</w:t>
      </w:r>
      <w:r>
        <w:rPr>
          <w:rFonts w:ascii="Cambria" w:eastAsia="Cambria" w:hAnsi="Cambria" w:cs="Cambria"/>
        </w:rPr>
        <w:t>], poreski identifikacioni broj: [</w:t>
      </w:r>
      <w:r>
        <w:rPr>
          <w:rFonts w:ascii="Cambria" w:eastAsia="Cambria" w:hAnsi="Cambria" w:cs="Cambria"/>
          <w:highlight w:val="yellow"/>
        </w:rPr>
        <w:t>uneti</w:t>
      </w:r>
      <w:r>
        <w:rPr>
          <w:rFonts w:ascii="Cambria" w:eastAsia="Cambria" w:hAnsi="Cambria" w:cs="Cambria"/>
        </w:rPr>
        <w:t>] (u daljem tekstu: „</w:t>
      </w:r>
      <w:r>
        <w:rPr>
          <w:rFonts w:ascii="Cambria" w:eastAsia="Cambria" w:hAnsi="Cambria" w:cs="Cambria"/>
          <w:b/>
        </w:rPr>
        <w:t>Ponuđač</w:t>
      </w:r>
      <w:r>
        <w:rPr>
          <w:rFonts w:ascii="Cambria" w:eastAsia="Cambria" w:hAnsi="Cambria" w:cs="Cambria"/>
        </w:rPr>
        <w:t xml:space="preserve">“), u otvorenom postupku usluga </w:t>
      </w:r>
      <w:proofErr w:type="spellStart"/>
      <w:r w:rsidR="00BF39A8">
        <w:rPr>
          <w:rFonts w:ascii="Cambria" w:eastAsia="Cambria" w:hAnsi="Cambria" w:cs="Cambria"/>
          <w:b/>
          <w:color w:val="000000"/>
          <w:u w:val="single"/>
        </w:rPr>
        <w:t>Menadzmenta</w:t>
      </w:r>
      <w:proofErr w:type="spellEnd"/>
      <w:r w:rsidR="00BF39A8">
        <w:rPr>
          <w:rFonts w:ascii="Cambria" w:eastAsia="Cambria" w:hAnsi="Cambria" w:cs="Cambria"/>
          <w:b/>
          <w:color w:val="000000"/>
          <w:u w:val="single"/>
        </w:rPr>
        <w:t xml:space="preserve"> i operacija</w:t>
      </w:r>
      <w:r>
        <w:rPr>
          <w:rFonts w:ascii="Cambria" w:eastAsia="Cambria" w:hAnsi="Cambria" w:cs="Cambria"/>
        </w:rPr>
        <w:t xml:space="preserve"> daljeg poslovanja</w:t>
      </w:r>
      <w:r>
        <w:rPr>
          <w:rFonts w:ascii="Cambria" w:eastAsia="Cambria" w:hAnsi="Cambria" w:cs="Cambria"/>
          <w:color w:val="000000"/>
          <w:highlight w:val="white"/>
        </w:rPr>
        <w:t xml:space="preserve"> </w:t>
      </w:r>
      <w:r>
        <w:rPr>
          <w:rFonts w:ascii="Cambria" w:eastAsia="Cambria" w:hAnsi="Cambria" w:cs="Cambria"/>
        </w:rPr>
        <w:t>koju sprovodi ICT Hub d.o.o., Beograd, sa registrovanim sedištem na adresi Kralja Milana broj 10, matični broj: 20388307, poreski identifikacioni broj: 105457073, za potrebe projekta SME HUB (u daljem tekstu: „</w:t>
      </w:r>
      <w:r>
        <w:rPr>
          <w:rFonts w:ascii="Cambria" w:eastAsia="Cambria" w:hAnsi="Cambria" w:cs="Cambria"/>
          <w:b/>
        </w:rPr>
        <w:t>Naručilac</w:t>
      </w:r>
      <w:r>
        <w:rPr>
          <w:rFonts w:ascii="Cambria" w:eastAsia="Cambria" w:hAnsi="Cambria" w:cs="Cambria"/>
        </w:rPr>
        <w:t xml:space="preserve">“), pod punom materijalnom i krivičnom odgovornošću izjavljujem: </w:t>
      </w:r>
    </w:p>
    <w:p w14:paraId="00000005" w14:textId="77777777" w:rsidR="00605D94" w:rsidRDefault="00605D94">
      <w:pPr>
        <w:spacing w:after="0" w:line="240" w:lineRule="auto"/>
        <w:jc w:val="both"/>
        <w:rPr>
          <w:rFonts w:ascii="Cambria" w:eastAsia="Cambria" w:hAnsi="Cambria" w:cs="Cambria"/>
        </w:rPr>
      </w:pPr>
    </w:p>
    <w:p w14:paraId="00000006" w14:textId="7777777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da su podaci navedeni u ovoj izjavi tačni i istiniti i da sam u potpunosti svestan/svesna posledica lažnog prikazivanja činjenica;</w:t>
      </w:r>
    </w:p>
    <w:p w14:paraId="00000007" w14:textId="77777777" w:rsidR="00605D94" w:rsidRDefault="00605D94">
      <w:pPr>
        <w:spacing w:after="0" w:line="240" w:lineRule="auto"/>
        <w:jc w:val="both"/>
        <w:rPr>
          <w:rFonts w:ascii="Cambria" w:eastAsia="Cambria" w:hAnsi="Cambria" w:cs="Cambria"/>
        </w:rPr>
      </w:pPr>
    </w:p>
    <w:p w14:paraId="00000008" w14:textId="5AFB3FE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 xml:space="preserve">da Ponuđač ispunjava sve tražene kriterijume predmetne nabavke, a sa kojima je upoznat </w:t>
      </w:r>
      <w:r>
        <w:rPr>
          <w:rFonts w:ascii="Cambria" w:eastAsia="Cambria" w:hAnsi="Cambria" w:cs="Cambria"/>
        </w:rPr>
        <w:t xml:space="preserve"> </w:t>
      </w:r>
      <w:r>
        <w:rPr>
          <w:rFonts w:ascii="Cambria" w:eastAsia="Cambria" w:hAnsi="Cambria" w:cs="Cambria"/>
          <w:color w:val="000000"/>
        </w:rPr>
        <w:t xml:space="preserve">na osnovu javnog poziva od </w:t>
      </w:r>
      <w:r w:rsidR="005A594D">
        <w:rPr>
          <w:rFonts w:ascii="Cambria" w:eastAsia="Cambria" w:hAnsi="Cambria" w:cs="Cambria"/>
        </w:rPr>
        <w:t>2</w:t>
      </w:r>
      <w:r w:rsidR="00BF39A8">
        <w:rPr>
          <w:rFonts w:ascii="Cambria" w:eastAsia="Cambria" w:hAnsi="Cambria" w:cs="Cambria"/>
        </w:rPr>
        <w:t>8</w:t>
      </w:r>
      <w:r>
        <w:rPr>
          <w:rFonts w:ascii="Cambria" w:eastAsia="Cambria" w:hAnsi="Cambria" w:cs="Cambria"/>
        </w:rPr>
        <w:t>.</w:t>
      </w:r>
      <w:r w:rsidR="005A594D">
        <w:rPr>
          <w:rFonts w:ascii="Cambria" w:eastAsia="Cambria" w:hAnsi="Cambria" w:cs="Cambria"/>
        </w:rPr>
        <w:t>0</w:t>
      </w:r>
      <w:r w:rsidR="00BF39A8">
        <w:rPr>
          <w:rFonts w:ascii="Cambria" w:eastAsia="Cambria" w:hAnsi="Cambria" w:cs="Cambria"/>
        </w:rPr>
        <w:t>8</w:t>
      </w:r>
      <w:r>
        <w:rPr>
          <w:rFonts w:ascii="Cambria" w:eastAsia="Cambria" w:hAnsi="Cambria" w:cs="Cambria"/>
        </w:rPr>
        <w:t>.202</w:t>
      </w:r>
      <w:r w:rsidR="005A594D">
        <w:rPr>
          <w:rFonts w:ascii="Cambria" w:eastAsia="Cambria" w:hAnsi="Cambria" w:cs="Cambria"/>
        </w:rPr>
        <w:t>6</w:t>
      </w:r>
      <w:r>
        <w:rPr>
          <w:rFonts w:ascii="Cambria" w:eastAsia="Cambria" w:hAnsi="Cambria" w:cs="Cambria"/>
        </w:rPr>
        <w:t>.</w:t>
      </w:r>
      <w:r>
        <w:rPr>
          <w:rFonts w:ascii="Cambria" w:eastAsia="Cambria" w:hAnsi="Cambria" w:cs="Cambria"/>
          <w:color w:val="000000"/>
        </w:rPr>
        <w:t xml:space="preserve"> godine;</w:t>
      </w:r>
    </w:p>
    <w:p w14:paraId="00000009" w14:textId="77777777" w:rsidR="00605D94" w:rsidRDefault="00605D94">
      <w:pPr>
        <w:pBdr>
          <w:top w:val="nil"/>
          <w:left w:val="nil"/>
          <w:bottom w:val="nil"/>
          <w:right w:val="nil"/>
          <w:between w:val="nil"/>
        </w:pBdr>
        <w:spacing w:after="0" w:line="240" w:lineRule="auto"/>
        <w:ind w:left="720"/>
        <w:jc w:val="both"/>
        <w:rPr>
          <w:rFonts w:ascii="Cambria" w:eastAsia="Cambria" w:hAnsi="Cambria" w:cs="Cambria"/>
        </w:rPr>
      </w:pPr>
    </w:p>
    <w:p w14:paraId="0000000A" w14:textId="7777777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da je Ponuđač u mogućnosti, da na zahtev Naručioca i bez odlaganja, dostavi dodatne dokaze o ispunjenosti kriterijuma za izbor ponuđača;</w:t>
      </w:r>
    </w:p>
    <w:p w14:paraId="0000000B" w14:textId="77777777" w:rsidR="00605D94" w:rsidRDefault="00605D94">
      <w:pPr>
        <w:spacing w:after="0" w:line="240" w:lineRule="auto"/>
        <w:jc w:val="both"/>
        <w:rPr>
          <w:rFonts w:ascii="Cambria" w:eastAsia="Cambria" w:hAnsi="Cambria" w:cs="Cambria"/>
        </w:rPr>
      </w:pPr>
    </w:p>
    <w:p w14:paraId="0000000C" w14:textId="7777777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da ne postoje osnovi za isključenje iz postupka nabavke, odnosno da:</w:t>
      </w:r>
    </w:p>
    <w:p w14:paraId="0000000D" w14:textId="77777777" w:rsidR="00605D94" w:rsidRDefault="00605D94">
      <w:pPr>
        <w:spacing w:after="0" w:line="240" w:lineRule="auto"/>
        <w:jc w:val="both"/>
        <w:rPr>
          <w:rFonts w:ascii="Cambria" w:eastAsia="Cambria" w:hAnsi="Cambria" w:cs="Cambria"/>
        </w:rPr>
      </w:pPr>
    </w:p>
    <w:p w14:paraId="0000000E"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Ponuđač i njegov zakonski zastupnik, u periodu od prethodnih pet godina do dana isteka roka za podnošenje prijava i/ili ponuda, nisu pravnosnažno osuđeni za:</w:t>
      </w:r>
    </w:p>
    <w:p w14:paraId="0000000F" w14:textId="77777777" w:rsidR="00605D94" w:rsidRDefault="00605D94">
      <w:pPr>
        <w:spacing w:after="0" w:line="240" w:lineRule="auto"/>
        <w:jc w:val="both"/>
        <w:rPr>
          <w:rFonts w:ascii="Cambria" w:eastAsia="Cambria" w:hAnsi="Cambria" w:cs="Cambria"/>
        </w:rPr>
      </w:pPr>
    </w:p>
    <w:p w14:paraId="00000010" w14:textId="77777777" w:rsidR="00605D94" w:rsidRDefault="00000000">
      <w:pPr>
        <w:numPr>
          <w:ilvl w:val="0"/>
          <w:numId w:val="1"/>
        </w:numPr>
        <w:pBdr>
          <w:top w:val="nil"/>
          <w:left w:val="nil"/>
          <w:bottom w:val="nil"/>
          <w:right w:val="nil"/>
          <w:between w:val="nil"/>
        </w:pBdr>
        <w:spacing w:after="0" w:line="240" w:lineRule="auto"/>
        <w:ind w:left="1134" w:hanging="283"/>
        <w:jc w:val="both"/>
        <w:rPr>
          <w:rFonts w:ascii="Cambria" w:eastAsia="Cambria" w:hAnsi="Cambria" w:cs="Cambria"/>
          <w:color w:val="000000"/>
        </w:rPr>
      </w:pPr>
      <w:r>
        <w:rPr>
          <w:rFonts w:ascii="Cambria" w:eastAsia="Cambria" w:hAnsi="Cambria" w:cs="Cambria"/>
          <w:color w:val="000000"/>
        </w:rPr>
        <w:t>krivično delo koje su izvršili kao član organizovane kriminalne grupe i krivično delo udruživanje radi vršenja krivičnih dela;</w:t>
      </w:r>
    </w:p>
    <w:p w14:paraId="00000011" w14:textId="77777777" w:rsidR="00605D94" w:rsidRDefault="00605D94">
      <w:pPr>
        <w:spacing w:after="0" w:line="240" w:lineRule="auto"/>
        <w:jc w:val="both"/>
        <w:rPr>
          <w:rFonts w:ascii="Cambria" w:eastAsia="Cambria" w:hAnsi="Cambria" w:cs="Cambria"/>
        </w:rPr>
      </w:pPr>
    </w:p>
    <w:p w14:paraId="00000012" w14:textId="77777777" w:rsidR="00605D94" w:rsidRDefault="00000000">
      <w:pPr>
        <w:numPr>
          <w:ilvl w:val="0"/>
          <w:numId w:val="1"/>
        </w:numPr>
        <w:pBdr>
          <w:top w:val="nil"/>
          <w:left w:val="nil"/>
          <w:bottom w:val="nil"/>
          <w:right w:val="nil"/>
          <w:between w:val="nil"/>
        </w:pBdr>
        <w:spacing w:after="0"/>
        <w:ind w:left="1134" w:hanging="283"/>
        <w:jc w:val="both"/>
        <w:rPr>
          <w:rFonts w:ascii="Cambria" w:eastAsia="Cambria" w:hAnsi="Cambria" w:cs="Cambria"/>
          <w:color w:val="000000"/>
        </w:rPr>
      </w:pPr>
      <w:r>
        <w:rPr>
          <w:rFonts w:ascii="Cambria" w:eastAsia="Cambria" w:hAnsi="Cambria" w:cs="Cambria"/>
          <w:color w:val="000000"/>
        </w:rPr>
        <w:t>krivično delo zloupotrebe položaja odgovornog lica, krivično delo zloupotrebe u vezi sa javnom nabavkom, krivično delo primanja mita u obavljanju privredne delatnosti, krivično delo davanja mita u obavljanju privredne delatnosti, krivično delo zloupotrebe službenog položaja, krivično delo trgovine uticajem, krivično delo primanja mita i krivično delo davanja mita, krivično delo prevare, krivično delo neosnovanog dobijanja i korišćenja kredita i druge pogodnosti, krivično delo prevare u obavljanju privredne delatnosti i krivično delo poreske utaje, krivično delo terorizma, krivično delo javnog podsticanja na izvršenje terorističkih dela, krivično delo vrbovanja i obučavanja za vršenje terorističkih dela i krivično delo terorističkog udruživanja, krivično delo pranja novca, krivično delo finansiranja terorizma, krivično delo trgovine ljudima i krivično delo zasnivanja ropskog odnosa i prevoza lica u ropskom odnosu;</w:t>
      </w:r>
    </w:p>
    <w:p w14:paraId="00000013" w14:textId="77777777" w:rsidR="00605D94" w:rsidRDefault="00605D94">
      <w:pPr>
        <w:pBdr>
          <w:top w:val="nil"/>
          <w:left w:val="nil"/>
          <w:bottom w:val="nil"/>
          <w:right w:val="nil"/>
          <w:between w:val="nil"/>
        </w:pBdr>
        <w:spacing w:after="0"/>
        <w:ind w:left="1134"/>
        <w:jc w:val="both"/>
        <w:rPr>
          <w:rFonts w:ascii="Cambria" w:eastAsia="Cambria" w:hAnsi="Cambria" w:cs="Cambria"/>
          <w:color w:val="000000"/>
        </w:rPr>
      </w:pPr>
    </w:p>
    <w:p w14:paraId="00000014"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 xml:space="preserve">prema mom najboljem znanju, ne postoji sukob interesa u vezi sa predmetnom nabavkom; </w:t>
      </w:r>
    </w:p>
    <w:p w14:paraId="00000015" w14:textId="77777777" w:rsidR="00605D94" w:rsidRDefault="00605D94">
      <w:pPr>
        <w:pBdr>
          <w:top w:val="nil"/>
          <w:left w:val="nil"/>
          <w:bottom w:val="nil"/>
          <w:right w:val="nil"/>
          <w:between w:val="nil"/>
        </w:pBdr>
        <w:spacing w:after="0" w:line="240" w:lineRule="auto"/>
        <w:ind w:left="1080"/>
        <w:jc w:val="both"/>
        <w:rPr>
          <w:rFonts w:ascii="Cambria" w:eastAsia="Cambria" w:hAnsi="Cambria" w:cs="Cambria"/>
          <w:color w:val="000000"/>
        </w:rPr>
      </w:pPr>
    </w:p>
    <w:p w14:paraId="00000016"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nije bilo pokušaja od strane Ponuđača da se izvrši neprimeren uticaj na postupak odlučivanja Naručioca ili da se dođe do poverljivih podataka koji bi mogli Ponuđaču da omoguće prednost u postupku nabavke ili da je Ponuđač dostavio obmanjujuće podatke koji mogu da utiču na odluke koje se tiču isključenja privrednog subjekta, izbora privrednog subjekta ili dodeljivanja ugovora;</w:t>
      </w:r>
    </w:p>
    <w:p w14:paraId="00000017" w14:textId="77777777" w:rsidR="00605D94" w:rsidRDefault="00605D94">
      <w:pPr>
        <w:pBdr>
          <w:top w:val="nil"/>
          <w:left w:val="nil"/>
          <w:bottom w:val="nil"/>
          <w:right w:val="nil"/>
          <w:between w:val="nil"/>
        </w:pBdr>
        <w:spacing w:after="0"/>
        <w:ind w:left="1080"/>
        <w:jc w:val="both"/>
        <w:rPr>
          <w:rFonts w:ascii="Cambria" w:eastAsia="Cambria" w:hAnsi="Cambria" w:cs="Cambria"/>
          <w:color w:val="000000"/>
        </w:rPr>
      </w:pPr>
    </w:p>
    <w:p w14:paraId="00000018"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da Ponuđač nije u stečaju, nesposoban za plaćanje ili u postupku likvidacije, da imovinom ne upravlja stečajni (likvidacioni) upravnik ili sud, da nema aranžmana pogodbe sa poveriocima, da nema prestanka obavljanja poslovne delatnosti ili bilo kakve istovrsne situacije koja proizlazi iz sličnog postupka prema važećim zakonima i propisima.</w:t>
      </w:r>
    </w:p>
    <w:p w14:paraId="00000019" w14:textId="77777777" w:rsidR="00605D94" w:rsidRDefault="00605D94">
      <w:pPr>
        <w:spacing w:after="0" w:line="240" w:lineRule="auto"/>
        <w:jc w:val="both"/>
        <w:rPr>
          <w:rFonts w:ascii="Cambria" w:eastAsia="Cambria" w:hAnsi="Cambria" w:cs="Cambria"/>
        </w:rPr>
      </w:pPr>
    </w:p>
    <w:p w14:paraId="0000001A" w14:textId="77777777" w:rsidR="00605D94" w:rsidRDefault="00605D94">
      <w:pPr>
        <w:spacing w:after="0" w:line="240" w:lineRule="auto"/>
        <w:jc w:val="both"/>
        <w:rPr>
          <w:rFonts w:ascii="Cambria" w:eastAsia="Cambria" w:hAnsi="Cambria" w:cs="Cambria"/>
        </w:rPr>
      </w:pPr>
    </w:p>
    <w:p w14:paraId="0000001B" w14:textId="77777777" w:rsidR="00605D94" w:rsidRDefault="00000000">
      <w:pPr>
        <w:spacing w:after="0" w:line="240" w:lineRule="auto"/>
        <w:jc w:val="both"/>
        <w:rPr>
          <w:rFonts w:ascii="Cambria" w:eastAsia="Cambria" w:hAnsi="Cambria" w:cs="Cambria"/>
        </w:rPr>
      </w:pPr>
      <w:r>
        <w:rPr>
          <w:rFonts w:ascii="Cambria" w:eastAsia="Cambria" w:hAnsi="Cambria" w:cs="Cambria"/>
        </w:rPr>
        <w:t>U [</w:t>
      </w:r>
      <w:r>
        <w:rPr>
          <w:rFonts w:ascii="Cambria" w:eastAsia="Cambria" w:hAnsi="Cambria" w:cs="Cambria"/>
          <w:highlight w:val="yellow"/>
        </w:rPr>
        <w:t>uneti</w:t>
      </w:r>
      <w:r>
        <w:rPr>
          <w:rFonts w:ascii="Cambria" w:eastAsia="Cambria" w:hAnsi="Cambria" w:cs="Cambria"/>
        </w:rPr>
        <w:t>], dana [</w:t>
      </w:r>
      <w:r>
        <w:rPr>
          <w:rFonts w:ascii="Cambria" w:eastAsia="Cambria" w:hAnsi="Cambria" w:cs="Cambria"/>
          <w:highlight w:val="yellow"/>
        </w:rPr>
        <w:t>uneti</w:t>
      </w:r>
      <w:r>
        <w:rPr>
          <w:rFonts w:ascii="Cambria" w:eastAsia="Cambria" w:hAnsi="Cambria" w:cs="Cambria"/>
        </w:rPr>
        <w:t>] godine.</w:t>
      </w:r>
    </w:p>
    <w:p w14:paraId="0000001C" w14:textId="77777777" w:rsidR="00605D94" w:rsidRDefault="00605D94">
      <w:pPr>
        <w:spacing w:after="0" w:line="240" w:lineRule="auto"/>
        <w:jc w:val="both"/>
        <w:rPr>
          <w:rFonts w:ascii="Cambria" w:eastAsia="Cambria" w:hAnsi="Cambria" w:cs="Cambria"/>
        </w:rPr>
      </w:pPr>
    </w:p>
    <w:p w14:paraId="0000001D" w14:textId="77777777" w:rsidR="00605D94" w:rsidRDefault="00605D94">
      <w:pPr>
        <w:spacing w:after="0" w:line="240" w:lineRule="auto"/>
        <w:jc w:val="both"/>
        <w:rPr>
          <w:rFonts w:ascii="Cambria" w:eastAsia="Cambria" w:hAnsi="Cambria" w:cs="Cambria"/>
        </w:rPr>
      </w:pPr>
    </w:p>
    <w:p w14:paraId="0000001E" w14:textId="77777777" w:rsidR="00605D94" w:rsidRDefault="00000000">
      <w:pPr>
        <w:spacing w:after="0" w:line="240" w:lineRule="auto"/>
        <w:jc w:val="right"/>
        <w:rPr>
          <w:rFonts w:ascii="Cambria" w:eastAsia="Cambria" w:hAnsi="Cambria" w:cs="Cambria"/>
        </w:rPr>
      </w:pPr>
      <w:r>
        <w:rPr>
          <w:rFonts w:ascii="Cambria" w:eastAsia="Cambria" w:hAnsi="Cambria" w:cs="Cambria"/>
        </w:rPr>
        <w:t>Za Ponuđača</w:t>
      </w:r>
    </w:p>
    <w:p w14:paraId="0000001F" w14:textId="77777777" w:rsidR="00605D94" w:rsidRDefault="00605D94">
      <w:pPr>
        <w:spacing w:after="0" w:line="240" w:lineRule="auto"/>
        <w:jc w:val="right"/>
        <w:rPr>
          <w:rFonts w:ascii="Cambria" w:eastAsia="Cambria" w:hAnsi="Cambria" w:cs="Cambria"/>
        </w:rPr>
      </w:pPr>
    </w:p>
    <w:p w14:paraId="00000020" w14:textId="77777777" w:rsidR="00605D94" w:rsidRDefault="00605D94">
      <w:pPr>
        <w:spacing w:after="0" w:line="240" w:lineRule="auto"/>
        <w:jc w:val="right"/>
        <w:rPr>
          <w:rFonts w:ascii="Cambria" w:eastAsia="Cambria" w:hAnsi="Cambria" w:cs="Cambria"/>
        </w:rPr>
      </w:pPr>
    </w:p>
    <w:p w14:paraId="00000021" w14:textId="77777777" w:rsidR="00605D94" w:rsidRDefault="00000000">
      <w:pPr>
        <w:spacing w:after="0" w:line="240" w:lineRule="auto"/>
        <w:jc w:val="right"/>
        <w:rPr>
          <w:rFonts w:ascii="Cambria" w:eastAsia="Cambria" w:hAnsi="Cambria" w:cs="Cambria"/>
        </w:rPr>
      </w:pPr>
      <w:r>
        <w:rPr>
          <w:rFonts w:ascii="Cambria" w:eastAsia="Cambria" w:hAnsi="Cambria" w:cs="Cambria"/>
        </w:rPr>
        <w:t>____________________________________</w:t>
      </w:r>
    </w:p>
    <w:p w14:paraId="00000022" w14:textId="77777777" w:rsidR="00605D94" w:rsidRDefault="00000000">
      <w:pPr>
        <w:spacing w:after="0" w:line="240" w:lineRule="auto"/>
        <w:jc w:val="right"/>
        <w:rPr>
          <w:rFonts w:ascii="Cambria" w:eastAsia="Cambria" w:hAnsi="Cambria" w:cs="Cambria"/>
        </w:rPr>
      </w:pPr>
      <w:r>
        <w:rPr>
          <w:rFonts w:ascii="Cambria" w:eastAsia="Cambria" w:hAnsi="Cambria" w:cs="Cambria"/>
        </w:rPr>
        <w:t>[</w:t>
      </w:r>
      <w:r>
        <w:rPr>
          <w:rFonts w:ascii="Cambria" w:eastAsia="Cambria" w:hAnsi="Cambria" w:cs="Cambria"/>
          <w:highlight w:val="yellow"/>
        </w:rPr>
        <w:t>ime, prezime i funkcija</w:t>
      </w:r>
      <w:r>
        <w:rPr>
          <w:rFonts w:ascii="Cambria" w:eastAsia="Cambria" w:hAnsi="Cambria" w:cs="Cambria"/>
        </w:rPr>
        <w:t>]</w:t>
      </w:r>
    </w:p>
    <w:p w14:paraId="00000023" w14:textId="77777777" w:rsidR="00605D94" w:rsidRDefault="00605D94">
      <w:pPr>
        <w:spacing w:after="0" w:line="240" w:lineRule="auto"/>
        <w:jc w:val="both"/>
        <w:rPr>
          <w:rFonts w:ascii="Cambria" w:eastAsia="Cambria" w:hAnsi="Cambria" w:cs="Cambria"/>
        </w:rPr>
      </w:pPr>
    </w:p>
    <w:p w14:paraId="00000024" w14:textId="77777777" w:rsidR="00605D94" w:rsidRDefault="00605D94">
      <w:pPr>
        <w:spacing w:after="0" w:line="240" w:lineRule="auto"/>
        <w:jc w:val="both"/>
        <w:rPr>
          <w:rFonts w:ascii="Cambria" w:eastAsia="Cambria" w:hAnsi="Cambria" w:cs="Cambria"/>
        </w:rPr>
      </w:pPr>
    </w:p>
    <w:sectPr w:rsidR="00605D94">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38C2C0" w14:textId="77777777" w:rsidR="002E69E0" w:rsidRDefault="002E69E0">
      <w:pPr>
        <w:spacing w:after="0" w:line="240" w:lineRule="auto"/>
      </w:pPr>
      <w:r>
        <w:separator/>
      </w:r>
    </w:p>
  </w:endnote>
  <w:endnote w:type="continuationSeparator" w:id="0">
    <w:p w14:paraId="39B8A04D" w14:textId="77777777" w:rsidR="002E69E0" w:rsidRDefault="002E6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B375B395-4916-9A4C-86BB-0E43B47420C1}"/>
    <w:embedBold r:id="rId2" w:fontKey="{C2B7C621-340D-E74B-BBA1-DD6774B3B11C}"/>
  </w:font>
  <w:font w:name="Courier New">
    <w:panose1 w:val="02070309020205020404"/>
    <w:charset w:val="00"/>
    <w:family w:val="modern"/>
    <w:pitch w:val="fixed"/>
    <w:sig w:usb0="E0002EFF" w:usb1="C0007843" w:usb2="00000009" w:usb3="00000000" w:csb0="000001FF" w:csb1="00000000"/>
    <w:embedRegular r:id="rId3" w:fontKey="{CEB52F87-2EB2-1249-BC65-2CC3A10DB9E1}"/>
  </w:font>
  <w:font w:name="Noto Sans Symbol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1492A18A-FD19-7C4D-81A4-8F21E1FC850D}"/>
    <w:embedBold r:id="rId6" w:fontKey="{0AB725FE-4831-954E-8981-B6BCBFE72DF3}"/>
  </w:font>
  <w:font w:name="Times New Roman">
    <w:panose1 w:val="02020603050405020304"/>
    <w:charset w:val="00"/>
    <w:family w:val="roman"/>
    <w:pitch w:val="variable"/>
    <w:sig w:usb0="E0002EFF" w:usb1="C000785B" w:usb2="00000009" w:usb3="00000000" w:csb0="000001FF" w:csb1="00000000"/>
    <w:embedRegular r:id="rId7" w:fontKey="{C48182A1-6A44-7845-BEB5-8B60BADE6E82}"/>
    <w:embedBold r:id="rId8" w:fontKey="{4C5903E8-AD25-1F4D-9435-B6FBD4E4D70E}"/>
  </w:font>
  <w:font w:name="Georgia">
    <w:panose1 w:val="02040502050405020303"/>
    <w:charset w:val="00"/>
    <w:family w:val="roman"/>
    <w:pitch w:val="variable"/>
    <w:sig w:usb0="00000287" w:usb1="00000000" w:usb2="00000000" w:usb3="00000000" w:csb0="0000009F" w:csb1="00000000"/>
    <w:embedRegular r:id="rId9" w:fontKey="{B51794F2-6995-C947-8D41-A9257469B528}"/>
    <w:embedItalic r:id="rId10" w:fontKey="{64C1D837-8A81-4741-B8A4-8BEAFFC44B04}"/>
  </w:font>
  <w:font w:name="Calibri Light">
    <w:panose1 w:val="020F0302020204030204"/>
    <w:charset w:val="00"/>
    <w:family w:val="swiss"/>
    <w:pitch w:val="variable"/>
    <w:sig w:usb0="E4002EFF" w:usb1="C200247B" w:usb2="00000009" w:usb3="00000000" w:csb0="000001FF" w:csb1="00000000"/>
    <w:embedRegular r:id="rId11" w:fontKey="{E49EA7A4-79E5-844D-B555-2541AAAB21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5" w14:textId="3E37B762" w:rsidR="00605D94"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12C90">
      <w:rPr>
        <w:noProof/>
        <w:color w:val="000000"/>
      </w:rPr>
      <w:t>1</w:t>
    </w:r>
    <w:r>
      <w:rPr>
        <w:color w:val="000000"/>
      </w:rPr>
      <w:fldChar w:fldCharType="end"/>
    </w:r>
  </w:p>
  <w:p w14:paraId="00000026" w14:textId="77777777" w:rsidR="00605D94" w:rsidRDefault="00605D9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EEBD46" w14:textId="77777777" w:rsidR="002E69E0" w:rsidRDefault="002E69E0">
      <w:pPr>
        <w:spacing w:after="0" w:line="240" w:lineRule="auto"/>
      </w:pPr>
      <w:r>
        <w:separator/>
      </w:r>
    </w:p>
  </w:footnote>
  <w:footnote w:type="continuationSeparator" w:id="0">
    <w:p w14:paraId="5B5707B4" w14:textId="77777777" w:rsidR="002E69E0" w:rsidRDefault="002E69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50CED"/>
    <w:multiLevelType w:val="multilevel"/>
    <w:tmpl w:val="2354A034"/>
    <w:lvl w:ilvl="0">
      <w:start w:val="2"/>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C36A4F"/>
    <w:multiLevelType w:val="multilevel"/>
    <w:tmpl w:val="62F6D3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B00CFC"/>
    <w:multiLevelType w:val="multilevel"/>
    <w:tmpl w:val="B9988D2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8587218">
    <w:abstractNumId w:val="1"/>
  </w:num>
  <w:num w:numId="2" w16cid:durableId="1354570030">
    <w:abstractNumId w:val="0"/>
  </w:num>
  <w:num w:numId="3" w16cid:durableId="70838145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D94"/>
    <w:rsid w:val="00035D00"/>
    <w:rsid w:val="000F285F"/>
    <w:rsid w:val="00256C81"/>
    <w:rsid w:val="002E5019"/>
    <w:rsid w:val="002E69E0"/>
    <w:rsid w:val="005A594D"/>
    <w:rsid w:val="00605D94"/>
    <w:rsid w:val="006E6D27"/>
    <w:rsid w:val="00750118"/>
    <w:rsid w:val="007E20FE"/>
    <w:rsid w:val="00861538"/>
    <w:rsid w:val="008E533D"/>
    <w:rsid w:val="0092406C"/>
    <w:rsid w:val="00941C1F"/>
    <w:rsid w:val="00973559"/>
    <w:rsid w:val="00A05F03"/>
    <w:rsid w:val="00BA29F6"/>
    <w:rsid w:val="00BC124D"/>
    <w:rsid w:val="00BF39A8"/>
    <w:rsid w:val="00CE7FF0"/>
    <w:rsid w:val="00D12C90"/>
    <w:rsid w:val="00DF37F2"/>
    <w:rsid w:val="00E72875"/>
    <w:rsid w:val="00F10CF5"/>
    <w:rsid w:val="00F423D0"/>
    <w:rsid w:val="00F53E25"/>
    <w:rsid w:val="00F92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3CC0"/>
  <w15:docId w15:val="{281210A3-EBB5-494A-8017-D02BE3C7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8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33B"/>
  </w:style>
  <w:style w:type="paragraph" w:styleId="Footer">
    <w:name w:val="footer"/>
    <w:basedOn w:val="Normal"/>
    <w:link w:val="FooterChar"/>
    <w:uiPriority w:val="99"/>
    <w:unhideWhenUsed/>
    <w:rsid w:val="00E8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33B"/>
  </w:style>
  <w:style w:type="paragraph" w:styleId="ListParagraph">
    <w:name w:val="List Paragraph"/>
    <w:basedOn w:val="Normal"/>
    <w:uiPriority w:val="34"/>
    <w:qFormat/>
    <w:rsid w:val="00437578"/>
    <w:pPr>
      <w:ind w:left="720"/>
      <w:contextualSpacing/>
    </w:pPr>
  </w:style>
  <w:style w:type="character" w:styleId="CommentReference">
    <w:name w:val="annotation reference"/>
    <w:basedOn w:val="DefaultParagraphFont"/>
    <w:uiPriority w:val="99"/>
    <w:semiHidden/>
    <w:unhideWhenUsed/>
    <w:rsid w:val="004F6CEB"/>
    <w:rPr>
      <w:sz w:val="16"/>
      <w:szCs w:val="16"/>
    </w:rPr>
  </w:style>
  <w:style w:type="paragraph" w:styleId="CommentText">
    <w:name w:val="annotation text"/>
    <w:basedOn w:val="Normal"/>
    <w:link w:val="CommentTextChar"/>
    <w:uiPriority w:val="99"/>
    <w:unhideWhenUsed/>
    <w:rsid w:val="004F6CEB"/>
    <w:pPr>
      <w:spacing w:line="240" w:lineRule="auto"/>
    </w:pPr>
    <w:rPr>
      <w:sz w:val="20"/>
      <w:szCs w:val="20"/>
    </w:rPr>
  </w:style>
  <w:style w:type="character" w:customStyle="1" w:styleId="CommentTextChar">
    <w:name w:val="Comment Text Char"/>
    <w:basedOn w:val="DefaultParagraphFont"/>
    <w:link w:val="CommentText"/>
    <w:uiPriority w:val="99"/>
    <w:rsid w:val="004F6CEB"/>
    <w:rPr>
      <w:sz w:val="20"/>
      <w:szCs w:val="20"/>
    </w:rPr>
  </w:style>
  <w:style w:type="paragraph" w:styleId="CommentSubject">
    <w:name w:val="annotation subject"/>
    <w:basedOn w:val="CommentText"/>
    <w:next w:val="CommentText"/>
    <w:link w:val="CommentSubjectChar"/>
    <w:uiPriority w:val="99"/>
    <w:semiHidden/>
    <w:unhideWhenUsed/>
    <w:rsid w:val="004F6CEB"/>
    <w:rPr>
      <w:b/>
      <w:bCs/>
    </w:rPr>
  </w:style>
  <w:style w:type="character" w:customStyle="1" w:styleId="CommentSubjectChar">
    <w:name w:val="Comment Subject Char"/>
    <w:basedOn w:val="CommentTextChar"/>
    <w:link w:val="CommentSubject"/>
    <w:uiPriority w:val="99"/>
    <w:semiHidden/>
    <w:rsid w:val="004F6CEB"/>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7IA8Phcebi94eXiwLMALKVf0pw==">CgMxLjA4AHIhMW1EeDc0b0dxd21EdUsxN0lWdFd0MkEtaVJwS1dRM0FI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480</Words>
  <Characters>2742</Characters>
  <Application>Microsoft Office Word</Application>
  <DocSecurity>0</DocSecurity>
  <Lines>22</Lines>
  <Paragraphs>6</Paragraphs>
  <ScaleCrop>false</ScaleCrop>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OM&amp;Partners</dc:creator>
  <cp:lastModifiedBy>Vanja Hodovic</cp:lastModifiedBy>
  <cp:revision>10</cp:revision>
  <dcterms:created xsi:type="dcterms:W3CDTF">2023-07-04T04:15:00Z</dcterms:created>
  <dcterms:modified xsi:type="dcterms:W3CDTF">2026-08-31T14:06:00Z</dcterms:modified>
</cp:coreProperties>
</file>